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D5" w:rsidRPr="00102AD5" w:rsidRDefault="00102AD5" w:rsidP="00102AD5">
      <w:pPr>
        <w:ind w:left="538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</w:t>
      </w:r>
      <w:r w:rsidRPr="00102AD5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102AD5" w:rsidRPr="00102AD5" w:rsidRDefault="00102AD5" w:rsidP="00102AD5">
      <w:pPr>
        <w:ind w:left="538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102AD5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</w:t>
      </w:r>
    </w:p>
    <w:p w:rsidR="00102AD5" w:rsidRPr="00102AD5" w:rsidRDefault="00102AD5" w:rsidP="00102AD5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17.12.2019 г. №  59</w:t>
      </w:r>
    </w:p>
    <w:p w:rsidR="00102AD5" w:rsidRPr="00102AD5" w:rsidRDefault="00102AD5" w:rsidP="00102AD5">
      <w:pPr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02AD5" w:rsidRPr="00102AD5" w:rsidRDefault="00102AD5" w:rsidP="00102A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102AD5" w:rsidRPr="00102AD5" w:rsidRDefault="00102AD5" w:rsidP="00102A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нарушений обязательных требований законодательства в сфере муниципального </w:t>
      </w:r>
      <w:proofErr w:type="gramStart"/>
      <w:r w:rsidRPr="00102AD5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02AD5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 общего пользования местного значения на территории </w:t>
      </w:r>
      <w:proofErr w:type="spellStart"/>
      <w:r w:rsidRPr="00102AD5">
        <w:rPr>
          <w:rFonts w:ascii="Times New Roman" w:eastAsia="Times New Roman" w:hAnsi="Times New Roman" w:cs="Times New Roman"/>
          <w:b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Октябрьского муниципального района  </w:t>
      </w:r>
    </w:p>
    <w:p w:rsidR="00102AD5" w:rsidRPr="00102AD5" w:rsidRDefault="00102AD5" w:rsidP="00102A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/>
          <w:sz w:val="28"/>
          <w:szCs w:val="28"/>
        </w:rPr>
        <w:t>на 2020 год и плановый период 2021 - 2022 гг.</w:t>
      </w:r>
    </w:p>
    <w:p w:rsidR="00102AD5" w:rsidRPr="00102AD5" w:rsidRDefault="00102AD5" w:rsidP="00102AD5">
      <w:pPr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02AD5" w:rsidRPr="00102AD5" w:rsidRDefault="00102AD5" w:rsidP="00102AD5">
      <w:pPr>
        <w:keepNext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7724"/>
      </w:tblGrid>
      <w:tr w:rsidR="00102AD5" w:rsidRPr="00102AD5" w:rsidTr="008C4D3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</w:t>
            </w:r>
            <w:proofErr w:type="gram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Pr="00102AD5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102AD5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обеспечением сохранности автомобильных дорог  общего пользования местного значения на территории </w:t>
            </w:r>
            <w:proofErr w:type="spellStart"/>
            <w:r w:rsidRPr="00102AD5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 сельского поселения  Октябрьского муниципального района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осуществляемого администрацией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2020 год и плановый период 2021 - 2022 гг.</w:t>
            </w:r>
          </w:p>
        </w:tc>
      </w:tr>
      <w:tr w:rsidR="00102AD5" w:rsidRPr="00102AD5" w:rsidTr="008C4D3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2AD5">
              <w:rPr>
                <w:rFonts w:ascii="Times New Roman" w:eastAsia="Times New Roman" w:hAnsi="Times New Roman" w:cs="Times New Roman"/>
                <w:b/>
                <w:color w:val="106BBE"/>
                <w:sz w:val="28"/>
                <w:szCs w:val="28"/>
                <w:lang w:eastAsia="ru-RU"/>
              </w:rPr>
              <w:t>Федеральный Закон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г. № 131-ФЗ "Об общих принципах организации местного самоуправления в Российской Федерации";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2AD5">
              <w:rPr>
                <w:rFonts w:ascii="Times New Roman" w:eastAsia="Times New Roman" w:hAnsi="Times New Roman" w:cs="Times New Roman"/>
                <w:b/>
                <w:color w:val="106BBE"/>
                <w:sz w:val="28"/>
                <w:szCs w:val="28"/>
                <w:lang w:eastAsia="ru-RU"/>
              </w:rPr>
              <w:t>Федеральный закон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02AD5">
              <w:rPr>
                <w:rFonts w:ascii="Times New Roman" w:eastAsia="Times New Roman" w:hAnsi="Times New Roman" w:cs="Times New Roman"/>
                <w:b/>
                <w:color w:val="106BBE"/>
                <w:sz w:val="28"/>
                <w:szCs w:val="28"/>
                <w:lang w:eastAsia="ru-RU"/>
              </w:rPr>
              <w:t>Постановление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РФ от 26.12.2018 г.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102AD5" w:rsidRPr="00102AD5" w:rsidTr="008C4D3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Октябрьского муниципального района Челябинской области (далее - Администрация поселения)</w:t>
            </w:r>
          </w:p>
        </w:tc>
      </w:tr>
      <w:tr w:rsidR="00102AD5" w:rsidRPr="00102AD5" w:rsidTr="008C4D3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предотвращение рисков причинения вреда охраняемым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законом ценностям; 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proofErr w:type="gram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 профилактики рисков причинения вреда</w:t>
            </w:r>
            <w:proofErr w:type="gram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охраняемым законом ценностям; 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административной нагрузки на подконтрольные субъекты; 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мотивации к добросовестному поведению подконтрольных субъектов;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предотвращение ущерба автомобильным дорогам местного значения как технического сооружения и имущественного комплекса, обеспечивающего поддержание эксплуатационных свойств и безопасное использование.</w:t>
            </w:r>
          </w:p>
        </w:tc>
      </w:tr>
      <w:tr w:rsidR="00102AD5" w:rsidRPr="00102AD5" w:rsidTr="008C4D3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</w:tc>
      </w:tr>
      <w:tr w:rsidR="00102AD5" w:rsidRPr="00102AD5" w:rsidTr="008C4D3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и плановый период 2021-2022 годов</w:t>
            </w:r>
          </w:p>
        </w:tc>
      </w:tr>
      <w:tr w:rsidR="00102AD5" w:rsidRPr="00102AD5" w:rsidTr="008C4D3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102AD5" w:rsidRPr="00102AD5" w:rsidTr="008C4D3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требований законодательства РФ;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102AD5" w:rsidRPr="00102AD5" w:rsidTr="008C4D3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102AD5" w:rsidRPr="00102AD5" w:rsidRDefault="00102AD5" w:rsidP="00102AD5">
      <w:pPr>
        <w:keepNext/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AD5" w:rsidRPr="00102AD5" w:rsidRDefault="00102AD5" w:rsidP="00102AD5">
      <w:pPr>
        <w:keepNext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Анализ общей обстановки в соответствующих сферах.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Pr="00102AD5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осуществляется муниципальный контроль в  сфере  сохранности автомобильных дорог местного значения.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1.2 Функции муниципального контроля осуществляют должностные лица администрации </w:t>
      </w:r>
      <w:proofErr w:type="spellStart"/>
      <w:r w:rsidRPr="00102AD5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 распоряжения главы поселения.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1.3</w:t>
      </w:r>
      <w:proofErr w:type="gramStart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Pr="00102AD5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Челябинской области и </w:t>
      </w:r>
      <w:proofErr w:type="spellStart"/>
      <w:r w:rsidRPr="00102AD5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1.4 Объектами профилактических мероприятий при осуществлении муниципального </w:t>
      </w:r>
      <w:proofErr w:type="gramStart"/>
      <w:r w:rsidRPr="00102AD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законодательства в соответствующей сфере на территории </w:t>
      </w:r>
      <w:proofErr w:type="spellStart"/>
      <w:r w:rsidRPr="00102AD5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1.5</w:t>
      </w:r>
      <w:proofErr w:type="gramStart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2017-2019 годах муниципальный контроль в сфере сохранности автомобильных дорог местного значения на территории поселения не осуществлялся. 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Как установлено, основными причинами нарушений обязательных требований, установленных федеральными законами, законодательством Челябинской области в сфере муниципального контроля в соответствующей сфере (далее - обязательные требования), являются: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lastRenderedPageBreak/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1.6  Настоящая Программа разработана на 2020 год и плановый период 2021-2022 гг. и определяет цели, задачи и порядок осуществления администрацией </w:t>
      </w:r>
      <w:proofErr w:type="spellStart"/>
      <w:r w:rsidRPr="00102AD5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102AD5" w:rsidRPr="00102AD5" w:rsidRDefault="00102AD5" w:rsidP="00102AD5">
      <w:pPr>
        <w:keepNext/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Cs/>
          <w:sz w:val="28"/>
          <w:szCs w:val="28"/>
        </w:rPr>
        <w:t>а) Целями профилактической работы являются: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 и профилактика </w:t>
      </w:r>
      <w:proofErr w:type="gramStart"/>
      <w:r w:rsidRPr="00102AD5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Calibri" w:eastAsia="Times New Roman" w:hAnsi="Calibri" w:cs="Times New Roman CYR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- увеличение доли хозяйствующих субъектов, соблюдающих обязательные требования в соответствующей сфере.</w:t>
      </w:r>
    </w:p>
    <w:p w:rsidR="00102AD5" w:rsidRPr="00102AD5" w:rsidRDefault="00102AD5" w:rsidP="00102AD5">
      <w:pPr>
        <w:spacing w:line="360" w:lineRule="auto"/>
        <w:rPr>
          <w:rFonts w:ascii="Calibri" w:eastAsia="Times New Roman" w:hAnsi="Calibri" w:cs="Times New Roman"/>
          <w:b/>
        </w:rPr>
      </w:pPr>
      <w:r w:rsidRPr="00102AD5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б</w:t>
      </w:r>
      <w:proofErr w:type="gramStart"/>
      <w:r w:rsidRPr="00102AD5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)З</w:t>
      </w:r>
      <w:proofErr w:type="gramEnd"/>
      <w:r w:rsidRPr="00102AD5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адачами профилактической работы являются: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02AD5" w:rsidRPr="00102AD5" w:rsidRDefault="00102AD5" w:rsidP="00102AD5">
      <w:pPr>
        <w:keepNext/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Cs/>
          <w:sz w:val="28"/>
          <w:szCs w:val="28"/>
        </w:rPr>
        <w:t>в) Целевые показатели Программы и их значения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09"/>
        <w:gridCol w:w="776"/>
        <w:gridCol w:w="776"/>
        <w:gridCol w:w="776"/>
      </w:tblGrid>
      <w:tr w:rsidR="00102AD5" w:rsidRPr="00102AD5" w:rsidTr="008C4D31">
        <w:tc>
          <w:tcPr>
            <w:tcW w:w="3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102AD5" w:rsidRPr="00102AD5" w:rsidTr="008C4D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102AD5" w:rsidRPr="00102AD5" w:rsidTr="008C4D31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профилактических мероприятий в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контрольной деятельности администрации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2AD5" w:rsidRPr="00102AD5" w:rsidTr="008C4D31"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02AD5" w:rsidRPr="00102AD5" w:rsidRDefault="00102AD5" w:rsidP="00102AD5">
      <w:pPr>
        <w:rPr>
          <w:rFonts w:ascii="Calibri" w:eastAsia="Times New Roman" w:hAnsi="Calibri" w:cs="Times New Roman"/>
        </w:rPr>
      </w:pPr>
    </w:p>
    <w:p w:rsidR="00102AD5" w:rsidRPr="00102AD5" w:rsidRDefault="00102AD5" w:rsidP="00102AD5">
      <w:pPr>
        <w:rPr>
          <w:rFonts w:ascii="Calibri" w:eastAsia="Times New Roman" w:hAnsi="Calibri" w:cs="Times New Roman"/>
        </w:rPr>
      </w:pPr>
    </w:p>
    <w:p w:rsidR="00102AD5" w:rsidRPr="00102AD5" w:rsidRDefault="00102AD5" w:rsidP="00102A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Программные мероприятия.</w:t>
      </w:r>
    </w:p>
    <w:p w:rsidR="00102AD5" w:rsidRPr="00102AD5" w:rsidRDefault="00102AD5" w:rsidP="00102AD5">
      <w:pPr>
        <w:keepNext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2AD5" w:rsidRPr="00102AD5" w:rsidRDefault="00102AD5" w:rsidP="00102AD5">
      <w:pPr>
        <w:keepNext/>
        <w:spacing w:after="0" w:line="360" w:lineRule="auto"/>
        <w:ind w:firstLine="709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Cs/>
          <w:sz w:val="28"/>
          <w:szCs w:val="28"/>
        </w:rPr>
        <w:t>2.1. План мероприятий по профилактике нарушений на 2020 г</w:t>
      </w:r>
    </w:p>
    <w:p w:rsidR="00102AD5" w:rsidRPr="00102AD5" w:rsidRDefault="00102AD5" w:rsidP="00102AD5">
      <w:pPr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740"/>
        <w:gridCol w:w="2152"/>
        <w:gridCol w:w="2587"/>
      </w:tblGrid>
      <w:tr w:rsidR="00102AD5" w:rsidRPr="00102AD5" w:rsidTr="008C4D3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02AD5" w:rsidRPr="00102AD5" w:rsidTr="008C4D3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02AD5" w:rsidRPr="00102AD5" w:rsidTr="008C4D3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102AD5" w:rsidRPr="00102AD5" w:rsidTr="008C4D3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102AD5" w:rsidRPr="00102AD5" w:rsidTr="008C4D3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102AD5" w:rsidRPr="00102AD5" w:rsidTr="008C4D31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102AD5">
              <w:rPr>
                <w:rFonts w:ascii="Times New Roman" w:eastAsia="Times New Roman" w:hAnsi="Times New Roman" w:cs="Times New Roman"/>
                <w:b/>
                <w:color w:val="106BBE"/>
                <w:sz w:val="28"/>
                <w:szCs w:val="28"/>
                <w:lang w:eastAsia="ru-RU"/>
              </w:rPr>
              <w:t>частями 5 - 7 статьи 8.2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102AD5" w:rsidRPr="00102AD5" w:rsidRDefault="00102AD5" w:rsidP="00102AD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02AD5" w:rsidRPr="00102AD5" w:rsidRDefault="00102AD5" w:rsidP="00102AD5">
      <w:pPr>
        <w:keepNext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Cs/>
          <w:sz w:val="28"/>
          <w:szCs w:val="28"/>
        </w:rPr>
        <w:t>2.2 Проект плана мероприятий по профилактике нарушений</w:t>
      </w:r>
    </w:p>
    <w:p w:rsidR="00102AD5" w:rsidRPr="00102AD5" w:rsidRDefault="00102AD5" w:rsidP="00102AD5">
      <w:pPr>
        <w:keepNext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Cs/>
          <w:sz w:val="28"/>
          <w:szCs w:val="28"/>
        </w:rPr>
        <w:t>на 2021 и 2022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760"/>
        <w:gridCol w:w="2115"/>
        <w:gridCol w:w="2591"/>
      </w:tblGrid>
      <w:tr w:rsidR="00102AD5" w:rsidRPr="00102AD5" w:rsidTr="008C4D3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02AD5" w:rsidRPr="00102AD5" w:rsidTr="008C4D3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02AD5" w:rsidRPr="00102AD5" w:rsidTr="008C4D3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должностное лицо,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уполномоченное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102AD5" w:rsidRPr="00102AD5" w:rsidTr="008C4D3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2AD5" w:rsidRPr="00102AD5" w:rsidTr="008C4D3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сети "Интернет" соответствующих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необходимости (в случае отмены действующих или принятия новых нормативных правовых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должностное лицо, уполномоченное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102AD5" w:rsidRPr="00102AD5" w:rsidTr="008C4D3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102AD5">
              <w:rPr>
                <w:rFonts w:ascii="Times New Roman" w:eastAsia="Times New Roman" w:hAnsi="Times New Roman" w:cs="Times New Roman"/>
                <w:b/>
                <w:color w:val="106BBE"/>
                <w:sz w:val="28"/>
                <w:szCs w:val="28"/>
                <w:lang w:eastAsia="ru-RU"/>
              </w:rPr>
              <w:t>частями 5 - 7 статьи 8.2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102AD5" w:rsidRPr="00102AD5" w:rsidRDefault="00102AD5" w:rsidP="00102AD5">
      <w:pPr>
        <w:keepNext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AD5" w:rsidRPr="00102AD5" w:rsidRDefault="00102AD5" w:rsidP="00102AD5">
      <w:pPr>
        <w:keepNext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Оценка эффективности программы</w:t>
      </w:r>
    </w:p>
    <w:p w:rsidR="00102AD5" w:rsidRPr="00102AD5" w:rsidRDefault="00102AD5" w:rsidP="00102AD5">
      <w:pPr>
        <w:keepNext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Cs/>
          <w:sz w:val="28"/>
          <w:szCs w:val="28"/>
        </w:rPr>
        <w:t>3.1 Отчетные показатели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49"/>
        <w:gridCol w:w="2788"/>
      </w:tblGrid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30% 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30% 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30% 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30% 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Информированность подконтрольных субъектов о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менее 30%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102AD5" w:rsidRPr="00102AD5" w:rsidRDefault="00102AD5" w:rsidP="00102AD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02AD5" w:rsidRPr="00102AD5" w:rsidRDefault="00102AD5" w:rsidP="00102AD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Pr="00102AD5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102AD5" w:rsidRPr="00102AD5" w:rsidRDefault="00102AD5" w:rsidP="00102AD5">
      <w:pPr>
        <w:keepNext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Cs/>
          <w:sz w:val="28"/>
          <w:szCs w:val="28"/>
        </w:rPr>
        <w:t>3.2 Проект отчетных показателей на 2021 и 2022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49"/>
        <w:gridCol w:w="2788"/>
      </w:tblGrid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40% 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40% 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40% 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Уйско-Чебаркульского</w:t>
            </w:r>
            <w:proofErr w:type="spellEnd"/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40% 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Информированность подконтрольных субъектов о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менее 40% </w:t>
            </w: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опрошенных</w:t>
            </w:r>
          </w:p>
        </w:tc>
      </w:tr>
      <w:tr w:rsidR="00102AD5" w:rsidRPr="00102AD5" w:rsidTr="008C4D3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D5" w:rsidRPr="00102AD5" w:rsidRDefault="00102AD5" w:rsidP="00102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60% мероприятий, предусмотренных перечнем</w:t>
            </w:r>
          </w:p>
        </w:tc>
      </w:tr>
    </w:tbl>
    <w:p w:rsidR="00102AD5" w:rsidRPr="00102AD5" w:rsidRDefault="00102AD5" w:rsidP="00102AD5">
      <w:pPr>
        <w:keepNext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AD5" w:rsidRPr="00102AD5" w:rsidRDefault="00102AD5" w:rsidP="00102AD5">
      <w:pPr>
        <w:keepNext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bCs/>
          <w:sz w:val="28"/>
          <w:szCs w:val="28"/>
        </w:rPr>
        <w:t>3.3 Ресурсное обеспечение программы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102AD5" w:rsidRPr="00102AD5" w:rsidRDefault="00102AD5" w:rsidP="00102A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Pr="00102AD5">
        <w:rPr>
          <w:rFonts w:ascii="Times New Roman" w:eastAsia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102A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102AD5" w:rsidRPr="00102AD5" w:rsidRDefault="00102AD5" w:rsidP="00102AD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02AD5" w:rsidRPr="00102AD5" w:rsidRDefault="00102AD5" w:rsidP="00102AD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02AD5" w:rsidRPr="00102AD5" w:rsidRDefault="00102AD5" w:rsidP="00102AD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02AD5" w:rsidRPr="00102AD5" w:rsidRDefault="00102AD5" w:rsidP="00102AD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02AD5" w:rsidRPr="00102AD5" w:rsidRDefault="00102AD5" w:rsidP="00102AD5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02AD5" w:rsidRPr="00102AD5" w:rsidRDefault="00102AD5" w:rsidP="00102AD5">
      <w:pPr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02AD5" w:rsidRPr="00102AD5" w:rsidRDefault="00102AD5" w:rsidP="00102AD5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102AD5" w:rsidRDefault="00102AD5">
      <w:bookmarkStart w:id="0" w:name="_GoBack"/>
      <w:bookmarkEnd w:id="0"/>
    </w:p>
    <w:sectPr w:rsidR="00102AD5" w:rsidSect="000D319F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D5"/>
    <w:rsid w:val="0010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2423</Words>
  <Characters>13812</Characters>
  <Application>Microsoft Office Word</Application>
  <DocSecurity>0</DocSecurity>
  <Lines>115</Lines>
  <Paragraphs>32</Paragraphs>
  <ScaleCrop>false</ScaleCrop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chebSP</dc:creator>
  <cp:lastModifiedBy>chebSP</cp:lastModifiedBy>
  <cp:revision>1</cp:revision>
  <dcterms:created xsi:type="dcterms:W3CDTF">2019-12-18T12:32:00Z</dcterms:created>
  <dcterms:modified xsi:type="dcterms:W3CDTF">2019-12-18T12:33:00Z</dcterms:modified>
</cp:coreProperties>
</file>